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AAF29" w14:textId="3DFDFD25" w:rsidR="00DB51B1" w:rsidRDefault="00DB51B1" w:rsidP="00DB51B1">
      <w:pPr>
        <w:spacing w:after="0" w:line="240" w:lineRule="auto"/>
        <w:jc w:val="right"/>
        <w:rPr>
          <w:rFonts w:ascii="Arial" w:eastAsia="Arial" w:hAnsi="Arial" w:cs="Arial"/>
        </w:rPr>
      </w:pPr>
      <w:r w:rsidRPr="00EE2D7D">
        <w:rPr>
          <w:noProof/>
        </w:rPr>
        <w:drawing>
          <wp:anchor distT="0" distB="0" distL="114300" distR="114300" simplePos="0" relativeHeight="251658240" behindDoc="1" locked="0" layoutInCell="1" allowOverlap="1" wp14:anchorId="5AB8016C" wp14:editId="53E559D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358000" cy="900000"/>
            <wp:effectExtent l="0" t="0" r="4445" b="0"/>
            <wp:wrapTight wrapText="bothSides">
              <wp:wrapPolygon edited="0">
                <wp:start x="0" y="0"/>
                <wp:lineTo x="0" y="21036"/>
                <wp:lineTo x="21466" y="21036"/>
                <wp:lineTo x="2146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A1A639" w14:textId="0DE5A52A" w:rsidR="00DB51B1" w:rsidRPr="00761017" w:rsidRDefault="00DB51B1" w:rsidP="00DB51B1">
      <w:pPr>
        <w:spacing w:after="0" w:line="240" w:lineRule="auto"/>
        <w:jc w:val="right"/>
        <w:rPr>
          <w:rFonts w:ascii="HHU Celeste Sans" w:eastAsia="Arial" w:hAnsi="HHU Celeste Sans" w:cs="Arial"/>
        </w:rPr>
      </w:pPr>
      <w:bookmarkStart w:id="0" w:name="_GoBack"/>
      <w:r w:rsidRPr="00761017">
        <w:rPr>
          <w:rFonts w:ascii="HHU Celeste Sans" w:eastAsia="Arial" w:hAnsi="HHU Celeste Sans" w:cs="Arial"/>
        </w:rPr>
        <w:t>Philosophische Fakultät</w:t>
      </w:r>
    </w:p>
    <w:p w14:paraId="5FCA7D20" w14:textId="44EBEDDB" w:rsidR="00DB51B1" w:rsidRPr="00761017" w:rsidRDefault="00EE2D7D" w:rsidP="00DB51B1">
      <w:pPr>
        <w:spacing w:after="0" w:line="240" w:lineRule="auto"/>
        <w:jc w:val="right"/>
        <w:rPr>
          <w:rFonts w:ascii="HHU Celeste Sans" w:eastAsia="Arial" w:hAnsi="HHU Celeste Sans" w:cs="Arial"/>
        </w:rPr>
      </w:pPr>
      <w:r w:rsidRPr="00761017">
        <w:rPr>
          <w:rFonts w:ascii="HHU Celeste Sans" w:eastAsia="Arial" w:hAnsi="HHU Celeste Sans" w:cs="Arial"/>
        </w:rPr>
        <w:t>Institut für Geschichtswissenschaften</w:t>
      </w:r>
    </w:p>
    <w:p w14:paraId="57D3F7B5" w14:textId="26A39659" w:rsidR="00EE2D7D" w:rsidRPr="00761017" w:rsidRDefault="00EE2D7D" w:rsidP="00EE2D7D">
      <w:pPr>
        <w:spacing w:after="0" w:line="240" w:lineRule="auto"/>
        <w:jc w:val="right"/>
        <w:rPr>
          <w:rFonts w:ascii="HHU Celeste Sans" w:eastAsia="Arial" w:hAnsi="HHU Celeste Sans" w:cs="Arial"/>
        </w:rPr>
      </w:pPr>
      <w:r w:rsidRPr="00761017">
        <w:rPr>
          <w:rFonts w:ascii="HHU Celeste Sans" w:eastAsia="Arial" w:hAnsi="HHU Celeste Sans" w:cs="Arial"/>
        </w:rPr>
        <w:t>Lehrstuhl für Geschichte der Frühen Neuzeit</w:t>
      </w:r>
    </w:p>
    <w:bookmarkEnd w:id="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4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E2D7D" w14:paraId="3AD29403" w14:textId="7A361920" w:rsidTr="00935110">
        <w:tc>
          <w:tcPr>
            <w:tcW w:w="9072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14:paraId="436EC9D6" w14:textId="77777777" w:rsidR="00EE2D7D" w:rsidRPr="00C32D18" w:rsidRDefault="00EE2D7D" w:rsidP="00EE2D7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42C7913" w14:textId="77777777" w:rsidR="00EE2D7D" w:rsidRDefault="00EE2D7D" w:rsidP="00935110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Textlektüreprotokoll</w:t>
            </w:r>
          </w:p>
          <w:p w14:paraId="086EEC26" w14:textId="45854171" w:rsidR="00935110" w:rsidRPr="00C32D18" w:rsidRDefault="00935110" w:rsidP="00935110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35110" w14:paraId="6114BBEA" w14:textId="77777777" w:rsidTr="00C32D18">
        <w:tc>
          <w:tcPr>
            <w:tcW w:w="9072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FFFFF" w:themeFill="background1"/>
          </w:tcPr>
          <w:p w14:paraId="520691D0" w14:textId="747DFE89" w:rsidR="00935110" w:rsidRPr="00C32D18" w:rsidRDefault="00935110" w:rsidP="00C32D18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E446B7"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  <w:t>Anleitung:</w:t>
            </w:r>
            <w:r w:rsidRPr="00C32D18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Arbeiten Sie den zu lesenden Text nach den Vorgaben einer beliebigen Lesestrategie durch und füllen Sie die jeweiligen grauen Felder </w:t>
            </w:r>
            <w:r w:rsidR="00C32D18"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entsprechend</w:t>
            </w:r>
            <w:r w:rsidRPr="00C32D18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aus. Die Felder passen sich </w:t>
            </w:r>
            <w:r w:rsidR="00C32D18" w:rsidRPr="00C32D18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ihrem Text </w:t>
            </w:r>
            <w:r w:rsidRPr="00C32D18">
              <w:rPr>
                <w:rFonts w:ascii="Arial" w:eastAsia="Arial" w:hAnsi="Arial" w:cs="Arial"/>
                <w:i/>
                <w:iCs/>
                <w:sz w:val="16"/>
                <w:szCs w:val="16"/>
              </w:rPr>
              <w:t>automatisch an, das Gesamtdokument sollte aber zwei Seiten nicht überschreiten. Speichern Sie das Dokument als PDF-Datei ab und senden Sie es Ihrer/</w:t>
            </w:r>
            <w:proofErr w:type="gramStart"/>
            <w:r w:rsidRPr="00C32D18">
              <w:rPr>
                <w:rFonts w:ascii="Arial" w:eastAsia="Arial" w:hAnsi="Arial" w:cs="Arial"/>
                <w:i/>
                <w:iCs/>
                <w:sz w:val="16"/>
                <w:szCs w:val="16"/>
              </w:rPr>
              <w:t>Ihrem Dozent</w:t>
            </w:r>
            <w:proofErr w:type="gramEnd"/>
            <w:r w:rsidRPr="00C32D18">
              <w:rPr>
                <w:rFonts w:ascii="Arial" w:eastAsia="Arial" w:hAnsi="Arial" w:cs="Arial"/>
                <w:i/>
                <w:iCs/>
                <w:sz w:val="16"/>
                <w:szCs w:val="16"/>
              </w:rPr>
              <w:t>*in entsprechend der vorangekündigten Frist zu (Dateibenennung: TLP_Nachname_Fristdatum)</w:t>
            </w:r>
            <w:r w:rsidR="00C32D18">
              <w:rPr>
                <w:rFonts w:ascii="Arial" w:eastAsia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EE2D7D" w14:paraId="63295625" w14:textId="22661A3D" w:rsidTr="00935110">
        <w:tc>
          <w:tcPr>
            <w:tcW w:w="9072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8CB110"/>
          </w:tcPr>
          <w:p w14:paraId="420964FC" w14:textId="28743D5C" w:rsidR="00EE2D7D" w:rsidRPr="00EE2D7D" w:rsidRDefault="00EE2D7D" w:rsidP="00DE1AE9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E2D7D">
              <w:rPr>
                <w:rFonts w:ascii="Arial" w:hAnsi="Arial" w:cs="Arial"/>
                <w:b/>
                <w:bCs/>
                <w:color w:val="FFFFFF" w:themeColor="background1"/>
              </w:rPr>
              <w:t>Informationen und Bibliografische Angaben</w:t>
            </w:r>
          </w:p>
        </w:tc>
      </w:tr>
      <w:tr w:rsidR="00EE2D7D" w14:paraId="6BB401EF" w14:textId="7D73F4AE" w:rsidTr="00935110">
        <w:tc>
          <w:tcPr>
            <w:tcW w:w="9072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14:paraId="647EAEF2" w14:textId="6A2FCDFB" w:rsidR="00EE2D7D" w:rsidRPr="00BF4E1A" w:rsidRDefault="00EE2D7D" w:rsidP="00DE1AE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</w:tr>
      <w:tr w:rsidR="00EE2D7D" w14:paraId="67FBB0D1" w14:textId="77777777" w:rsidTr="00935110">
        <w:tc>
          <w:tcPr>
            <w:tcW w:w="4536" w:type="dxa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71FDE995" w14:textId="77777777" w:rsidR="00EE2D7D" w:rsidRPr="00BF4E1A" w:rsidRDefault="00EE2D7D" w:rsidP="00DE1AE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Datum:</w:t>
            </w:r>
          </w:p>
          <w:p w14:paraId="71932E3F" w14:textId="5832A625" w:rsidR="00935110" w:rsidRPr="00935110" w:rsidRDefault="00935110" w:rsidP="00DE1AE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35110">
              <w:rPr>
                <w:rFonts w:ascii="Arial" w:hAnsi="Arial" w:cs="Arial"/>
                <w:sz w:val="16"/>
                <w:szCs w:val="16"/>
              </w:rPr>
              <w:t>Tragen Sie hier das Erstelldatum des TLPs ein</w:t>
            </w:r>
          </w:p>
        </w:tc>
        <w:tc>
          <w:tcPr>
            <w:tcW w:w="453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14:paraId="2AAEFBFA" w14:textId="77777777" w:rsidR="00EE2D7D" w:rsidRPr="00BF4E1A" w:rsidRDefault="00EE2D7D" w:rsidP="00DE1AE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Fristdatum:</w:t>
            </w:r>
          </w:p>
          <w:p w14:paraId="6D155F73" w14:textId="39853FCD" w:rsidR="00935110" w:rsidRPr="00935110" w:rsidRDefault="00935110" w:rsidP="00DE1AE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35110">
              <w:rPr>
                <w:rFonts w:ascii="Arial" w:hAnsi="Arial" w:cs="Arial"/>
                <w:sz w:val="16"/>
                <w:szCs w:val="16"/>
              </w:rPr>
              <w:t>Tragen Sie hier die Abgabefrist des TLPs ein</w:t>
            </w:r>
          </w:p>
        </w:tc>
      </w:tr>
      <w:tr w:rsidR="00EE2D7D" w14:paraId="057A7B56" w14:textId="77777777" w:rsidTr="00935110">
        <w:tc>
          <w:tcPr>
            <w:tcW w:w="9072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14:paraId="38C9BEA9" w14:textId="472C1EDB" w:rsidR="00EE2D7D" w:rsidRPr="00870FD8" w:rsidRDefault="00EE2D7D" w:rsidP="00DE1AE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Bibliografische Angaben zum Text:</w:t>
            </w:r>
          </w:p>
          <w:p w14:paraId="69CA736F" w14:textId="4EC13FBF" w:rsidR="00EE2D7D" w:rsidRPr="00870FD8" w:rsidRDefault="00EE2D7D" w:rsidP="00DE1AE9">
            <w:pPr>
              <w:spacing w:before="120" w:after="120"/>
              <w:rPr>
                <w:rFonts w:ascii="Arial" w:hAnsi="Arial" w:cs="Arial"/>
              </w:rPr>
            </w:pPr>
          </w:p>
          <w:p w14:paraId="6AB38ECF" w14:textId="0010423D" w:rsidR="00EE2D7D" w:rsidRPr="00EE2D7D" w:rsidRDefault="00EE2D7D" w:rsidP="00DE1AE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Achten Sie auf die korrekte Angabe der bibliografischen Daten und üben Sie schon hier korrektes Bibliografieren! Beachten Sie hierzu die Vorgaben Ihres/Ihrer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jeweiligen Dozent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*in oder des jeweiligen Kurses</w:t>
            </w:r>
            <w:r w:rsidR="00DB51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E2D7D" w14:paraId="7C3017AD" w14:textId="77777777" w:rsidTr="00935110">
        <w:tc>
          <w:tcPr>
            <w:tcW w:w="9072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8CB110"/>
          </w:tcPr>
          <w:p w14:paraId="2A1ED723" w14:textId="692B649D" w:rsidR="00E446B7" w:rsidRPr="00EE2D7D" w:rsidRDefault="00EE2D7D" w:rsidP="00DE1AE9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Thesen des Textes</w:t>
            </w:r>
          </w:p>
        </w:tc>
      </w:tr>
      <w:tr w:rsidR="00DB51B1" w14:paraId="42B5D2B8" w14:textId="77777777" w:rsidTr="00935110">
        <w:tc>
          <w:tcPr>
            <w:tcW w:w="9072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14:paraId="78968D40" w14:textId="496BD0E2" w:rsidR="00870FD8" w:rsidRPr="00870FD8" w:rsidRDefault="00870FD8" w:rsidP="00870FD8">
            <w:pPr>
              <w:spacing w:before="120" w:after="120"/>
              <w:rPr>
                <w:rFonts w:ascii="Arial" w:hAnsi="Arial" w:cs="Arial"/>
              </w:rPr>
            </w:pPr>
            <w:r w:rsidRPr="00870FD8">
              <w:rPr>
                <w:rFonts w:ascii="Arial" w:hAnsi="Arial" w:cs="Arial"/>
              </w:rPr>
              <w:t>1.</w:t>
            </w:r>
          </w:p>
        </w:tc>
      </w:tr>
      <w:tr w:rsidR="00DB51B1" w14:paraId="126D8D59" w14:textId="77777777" w:rsidTr="00935110">
        <w:tc>
          <w:tcPr>
            <w:tcW w:w="9072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14:paraId="5E8AEB31" w14:textId="5A55B0FE" w:rsidR="00870FD8" w:rsidRPr="00870FD8" w:rsidRDefault="00870FD8" w:rsidP="00DE1AE9">
            <w:pPr>
              <w:spacing w:before="120" w:after="120"/>
              <w:rPr>
                <w:rFonts w:ascii="Arial" w:hAnsi="Arial" w:cs="Arial"/>
              </w:rPr>
            </w:pPr>
            <w:r w:rsidRPr="00870FD8">
              <w:rPr>
                <w:rFonts w:ascii="Arial" w:hAnsi="Arial" w:cs="Arial"/>
              </w:rPr>
              <w:t>2.</w:t>
            </w:r>
          </w:p>
        </w:tc>
      </w:tr>
      <w:tr w:rsidR="00DB51B1" w14:paraId="215F65E2" w14:textId="77777777" w:rsidTr="00935110">
        <w:tc>
          <w:tcPr>
            <w:tcW w:w="9072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14:paraId="5BE5FE73" w14:textId="1811139C" w:rsidR="00870FD8" w:rsidRPr="00870FD8" w:rsidRDefault="00870FD8" w:rsidP="00DE1AE9">
            <w:pPr>
              <w:spacing w:before="120" w:after="120"/>
              <w:rPr>
                <w:rFonts w:ascii="Arial" w:hAnsi="Arial" w:cs="Arial"/>
              </w:rPr>
            </w:pPr>
            <w:r w:rsidRPr="00870FD8">
              <w:rPr>
                <w:rFonts w:ascii="Arial" w:hAnsi="Arial" w:cs="Arial"/>
              </w:rPr>
              <w:t>3.</w:t>
            </w:r>
          </w:p>
        </w:tc>
      </w:tr>
      <w:tr w:rsidR="00DB51B1" w14:paraId="2BAE6177" w14:textId="77777777" w:rsidTr="00935110">
        <w:tc>
          <w:tcPr>
            <w:tcW w:w="9072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14:paraId="64E7CCF3" w14:textId="7E895E80" w:rsidR="00870FD8" w:rsidRPr="00870FD8" w:rsidRDefault="00870FD8" w:rsidP="00DE1AE9">
            <w:pPr>
              <w:spacing w:before="120" w:after="120"/>
              <w:rPr>
                <w:rFonts w:ascii="Arial" w:hAnsi="Arial" w:cs="Arial"/>
              </w:rPr>
            </w:pPr>
            <w:r w:rsidRPr="00870FD8">
              <w:rPr>
                <w:rFonts w:ascii="Arial" w:hAnsi="Arial" w:cs="Arial"/>
              </w:rPr>
              <w:t>4.</w:t>
            </w:r>
          </w:p>
        </w:tc>
      </w:tr>
      <w:tr w:rsidR="00870FD8" w14:paraId="47F8657B" w14:textId="77777777" w:rsidTr="00935110">
        <w:tc>
          <w:tcPr>
            <w:tcW w:w="9072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8CB110"/>
          </w:tcPr>
          <w:p w14:paraId="60FD7806" w14:textId="77777777" w:rsidR="00870FD8" w:rsidRDefault="00870FD8" w:rsidP="00DE1AE9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Wichtige Argumente</w:t>
            </w:r>
          </w:p>
          <w:p w14:paraId="22CDB07D" w14:textId="53203B8C" w:rsidR="00870FD8" w:rsidRPr="00870FD8" w:rsidRDefault="00870FD8" w:rsidP="00DE1AE9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Mit Seitenangaben und in Bezug auf die oben genannten Thesen</w:t>
            </w:r>
          </w:p>
        </w:tc>
      </w:tr>
      <w:tr w:rsidR="00870FD8" w14:paraId="4FCEBDEF" w14:textId="77777777" w:rsidTr="00935110">
        <w:tc>
          <w:tcPr>
            <w:tcW w:w="9072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14:paraId="02BAB56D" w14:textId="28793980" w:rsidR="00870FD8" w:rsidRPr="00870FD8" w:rsidRDefault="00870FD8" w:rsidP="00DE1AE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</w:tr>
      <w:tr w:rsidR="00870FD8" w14:paraId="75B2955D" w14:textId="77777777" w:rsidTr="00935110">
        <w:tc>
          <w:tcPr>
            <w:tcW w:w="9072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14:paraId="7F081FA2" w14:textId="3C1F8500" w:rsidR="00870FD8" w:rsidRDefault="00870FD8" w:rsidP="00DE1AE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  <w:tr w:rsidR="00870FD8" w14:paraId="5EA1E024" w14:textId="77777777" w:rsidTr="00935110">
        <w:tc>
          <w:tcPr>
            <w:tcW w:w="9072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14:paraId="60EF7D2C" w14:textId="0A1B6182" w:rsidR="00870FD8" w:rsidRDefault="00870FD8" w:rsidP="00DE1AE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  <w:tr w:rsidR="00870FD8" w14:paraId="4C5E981F" w14:textId="77777777" w:rsidTr="00935110">
        <w:tc>
          <w:tcPr>
            <w:tcW w:w="9072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14:paraId="196B81C8" w14:textId="41FC67BC" w:rsidR="00870FD8" w:rsidRDefault="00870FD8" w:rsidP="00DE1AE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870FD8" w14:paraId="3A389E48" w14:textId="77777777" w:rsidTr="00935110">
        <w:tc>
          <w:tcPr>
            <w:tcW w:w="9072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8CB110"/>
          </w:tcPr>
          <w:p w14:paraId="6520166A" w14:textId="77777777" w:rsidR="00870FD8" w:rsidRDefault="00870FD8" w:rsidP="00DE1AE9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Wichtige Zitatstellen</w:t>
            </w:r>
          </w:p>
          <w:p w14:paraId="1D074040" w14:textId="40ED27E3" w:rsidR="00870FD8" w:rsidRPr="00870FD8" w:rsidRDefault="00870FD8" w:rsidP="00DE1AE9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Mit Seitenangaben und in Bezug auf die oben genannten Thesen</w:t>
            </w:r>
          </w:p>
        </w:tc>
      </w:tr>
      <w:tr w:rsidR="00870FD8" w14:paraId="6B872D9B" w14:textId="77777777" w:rsidTr="00935110">
        <w:tc>
          <w:tcPr>
            <w:tcW w:w="9072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14:paraId="3C2ED3FC" w14:textId="77777777" w:rsidR="00870FD8" w:rsidRPr="00BF4E1A" w:rsidRDefault="00870FD8" w:rsidP="00DE1AE9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935110" w14:paraId="2639A50F" w14:textId="77777777" w:rsidTr="00935110">
        <w:tc>
          <w:tcPr>
            <w:tcW w:w="9072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8CB110"/>
          </w:tcPr>
          <w:p w14:paraId="2B8EF429" w14:textId="7B8291CA" w:rsidR="00935110" w:rsidRPr="00935110" w:rsidRDefault="00935110" w:rsidP="00DE1AE9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Selbsteinschätzung</w:t>
            </w:r>
          </w:p>
        </w:tc>
      </w:tr>
      <w:tr w:rsidR="00935110" w14:paraId="400B43C9" w14:textId="77777777" w:rsidTr="00935110">
        <w:tc>
          <w:tcPr>
            <w:tcW w:w="9072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14:paraId="4C464D2B" w14:textId="11867E64" w:rsidR="00935110" w:rsidRPr="00BF4E1A" w:rsidRDefault="00935110" w:rsidP="00DE1AE9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Schwierigkeit des Textes:</w:t>
            </w:r>
          </w:p>
        </w:tc>
      </w:tr>
      <w:tr w:rsidR="00935110" w14:paraId="25CA86F4" w14:textId="77777777" w:rsidTr="00935110">
        <w:tc>
          <w:tcPr>
            <w:tcW w:w="9072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14:paraId="1EAB1ED5" w14:textId="5A588FDC" w:rsidR="00935110" w:rsidRPr="00BF4E1A" w:rsidRDefault="00935110" w:rsidP="00DE1AE9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Bearbeitungsdauer:</w:t>
            </w:r>
          </w:p>
        </w:tc>
      </w:tr>
      <w:tr w:rsidR="00BF4E1A" w14:paraId="61CD2ABA" w14:textId="77777777" w:rsidTr="00935110">
        <w:tc>
          <w:tcPr>
            <w:tcW w:w="9072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14:paraId="7E1AB636" w14:textId="5FEE276C" w:rsidR="00BF4E1A" w:rsidRPr="00BF4E1A" w:rsidRDefault="00BF4E1A" w:rsidP="00DE1AE9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In der Sitzung </w:t>
            </w: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</w:rPr>
              <w:t>zu klärende Probleme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</w:tr>
      <w:tr w:rsidR="00EE2D7D" w14:paraId="583BFA0B" w14:textId="6B0A5DF1" w:rsidTr="00935110">
        <w:tc>
          <w:tcPr>
            <w:tcW w:w="907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14:paraId="07C2D333" w14:textId="166DB4E2" w:rsidR="00EE2D7D" w:rsidRPr="005C51FD" w:rsidRDefault="00EE2D7D" w:rsidP="001E60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1FD">
              <w:rPr>
                <w:rFonts w:ascii="Arial" w:hAnsi="Arial" w:cs="Arial"/>
                <w:sz w:val="16"/>
                <w:szCs w:val="16"/>
              </w:rPr>
              <w:t>Disclaimer: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5110">
              <w:rPr>
                <w:rFonts w:ascii="Arial" w:hAnsi="Arial" w:cs="Arial"/>
                <w:sz w:val="16"/>
                <w:szCs w:val="16"/>
              </w:rPr>
              <w:t>Die Anforderungen an ein Textlektüreprotokoll</w:t>
            </w:r>
            <w:r>
              <w:rPr>
                <w:rFonts w:ascii="Arial" w:hAnsi="Arial" w:cs="Arial"/>
                <w:sz w:val="16"/>
                <w:szCs w:val="16"/>
              </w:rPr>
              <w:t xml:space="preserve"> können von Lehrstuhl zu Lehrstuhl variieren und gelten in dieser Version explizit für den Lehrstuhl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Geschichte der Frühen Neuzeit </w:t>
            </w:r>
            <w:r>
              <w:rPr>
                <w:rFonts w:ascii="Arial" w:hAnsi="Arial" w:cs="Arial"/>
                <w:sz w:val="16"/>
                <w:szCs w:val="16"/>
              </w:rPr>
              <w:t>der HHU Düsseldorf! Stand: 04/2020.</w:t>
            </w:r>
          </w:p>
        </w:tc>
      </w:tr>
    </w:tbl>
    <w:p w14:paraId="78CF562A" w14:textId="1814975E" w:rsidR="00334B0E" w:rsidRPr="005C51FD" w:rsidRDefault="00334B0E" w:rsidP="005C51FD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334B0E" w:rsidRPr="005C51FD" w:rsidSect="000D6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5E259" w14:textId="77777777" w:rsidR="0033221C" w:rsidRDefault="0033221C" w:rsidP="000D618F">
      <w:pPr>
        <w:spacing w:after="0" w:line="240" w:lineRule="auto"/>
      </w:pPr>
      <w:r>
        <w:separator/>
      </w:r>
    </w:p>
  </w:endnote>
  <w:endnote w:type="continuationSeparator" w:id="0">
    <w:p w14:paraId="05DC65A3" w14:textId="77777777" w:rsidR="0033221C" w:rsidRDefault="0033221C" w:rsidP="000D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HU Celeste Sans">
    <w:panose1 w:val="020B0504040101020102"/>
    <w:charset w:val="00"/>
    <w:family w:val="swiss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E1C9" w14:textId="77777777" w:rsidR="000D618F" w:rsidRDefault="000D61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AE9D8" w14:textId="156AA4C6" w:rsidR="000D618F" w:rsidRDefault="000D618F" w:rsidP="000D618F">
    <w:pPr>
      <w:pStyle w:val="Fuzeile"/>
      <w:tabs>
        <w:tab w:val="left" w:pos="5685"/>
      </w:tabs>
    </w:pPr>
    <w:r>
      <w:tab/>
    </w:r>
    <w:sdt>
      <w:sdtPr>
        <w:id w:val="116575373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ab/>
    </w:r>
  </w:p>
  <w:p w14:paraId="5089AEF9" w14:textId="77777777" w:rsidR="000D618F" w:rsidRDefault="000D61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F5D8B" w14:textId="77777777" w:rsidR="000D618F" w:rsidRDefault="000D61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5D5C5" w14:textId="77777777" w:rsidR="0033221C" w:rsidRDefault="0033221C" w:rsidP="000D618F">
      <w:pPr>
        <w:spacing w:after="0" w:line="240" w:lineRule="auto"/>
      </w:pPr>
      <w:r>
        <w:separator/>
      </w:r>
    </w:p>
  </w:footnote>
  <w:footnote w:type="continuationSeparator" w:id="0">
    <w:p w14:paraId="43620E91" w14:textId="77777777" w:rsidR="0033221C" w:rsidRDefault="0033221C" w:rsidP="000D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84CA7" w14:textId="77777777" w:rsidR="000D618F" w:rsidRDefault="000D61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652A3" w14:textId="77777777" w:rsidR="000D618F" w:rsidRDefault="000D61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C1660" w14:textId="77777777" w:rsidR="000D618F" w:rsidRDefault="000D61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CB6"/>
    <w:multiLevelType w:val="hybridMultilevel"/>
    <w:tmpl w:val="40FED6DA"/>
    <w:lvl w:ilvl="0" w:tplc="1B3E8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CD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047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EA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AF64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4E465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A7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E9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2C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1D07"/>
    <w:multiLevelType w:val="hybridMultilevel"/>
    <w:tmpl w:val="9FE4562A"/>
    <w:lvl w:ilvl="0" w:tplc="DA0C9B1C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A99A17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550"/>
    <w:multiLevelType w:val="hybridMultilevel"/>
    <w:tmpl w:val="222E8342"/>
    <w:lvl w:ilvl="0" w:tplc="E2CC725C">
      <w:start w:val="1"/>
      <w:numFmt w:val="upperRoman"/>
      <w:lvlText w:val="%1."/>
      <w:lvlJc w:val="right"/>
      <w:pPr>
        <w:ind w:left="720" w:hanging="360"/>
      </w:pPr>
      <w:rPr>
        <w:b w:val="0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42E42"/>
    <w:multiLevelType w:val="hybridMultilevel"/>
    <w:tmpl w:val="8EA6FAB8"/>
    <w:lvl w:ilvl="0" w:tplc="DA0C9B1C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A99A17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94A96"/>
    <w:multiLevelType w:val="hybridMultilevel"/>
    <w:tmpl w:val="35B033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5213C"/>
    <w:multiLevelType w:val="hybridMultilevel"/>
    <w:tmpl w:val="858CC5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354E0"/>
    <w:multiLevelType w:val="hybridMultilevel"/>
    <w:tmpl w:val="AB763EF2"/>
    <w:lvl w:ilvl="0" w:tplc="1F266DF0">
      <w:start w:val="1"/>
      <w:numFmt w:val="lowerLetter"/>
      <w:lvlText w:val="%1."/>
      <w:lvlJc w:val="left"/>
      <w:pPr>
        <w:ind w:left="720" w:hanging="360"/>
      </w:pPr>
    </w:lvl>
    <w:lvl w:ilvl="1" w:tplc="1DA247CA">
      <w:start w:val="1"/>
      <w:numFmt w:val="lowerLetter"/>
      <w:lvlText w:val="%2."/>
      <w:lvlJc w:val="left"/>
      <w:pPr>
        <w:ind w:left="1440" w:hanging="360"/>
      </w:pPr>
    </w:lvl>
    <w:lvl w:ilvl="2" w:tplc="63925A8C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3F06310">
      <w:start w:val="1"/>
      <w:numFmt w:val="decimal"/>
      <w:lvlText w:val="%4."/>
      <w:lvlJc w:val="left"/>
      <w:pPr>
        <w:ind w:left="2880" w:hanging="360"/>
      </w:pPr>
    </w:lvl>
    <w:lvl w:ilvl="4" w:tplc="DBE0B730">
      <w:start w:val="1"/>
      <w:numFmt w:val="lowerLetter"/>
      <w:lvlText w:val="%5."/>
      <w:lvlJc w:val="left"/>
      <w:pPr>
        <w:ind w:left="3600" w:hanging="360"/>
      </w:pPr>
    </w:lvl>
    <w:lvl w:ilvl="5" w:tplc="54FE25DA">
      <w:start w:val="1"/>
      <w:numFmt w:val="lowerRoman"/>
      <w:lvlText w:val="%6."/>
      <w:lvlJc w:val="right"/>
      <w:pPr>
        <w:ind w:left="4320" w:hanging="180"/>
      </w:pPr>
    </w:lvl>
    <w:lvl w:ilvl="6" w:tplc="76A280A4">
      <w:start w:val="1"/>
      <w:numFmt w:val="decimal"/>
      <w:lvlText w:val="%7."/>
      <w:lvlJc w:val="left"/>
      <w:pPr>
        <w:ind w:left="5040" w:hanging="360"/>
      </w:pPr>
    </w:lvl>
    <w:lvl w:ilvl="7" w:tplc="7C5EC35A">
      <w:start w:val="1"/>
      <w:numFmt w:val="lowerLetter"/>
      <w:lvlText w:val="%8."/>
      <w:lvlJc w:val="left"/>
      <w:pPr>
        <w:ind w:left="5760" w:hanging="360"/>
      </w:pPr>
    </w:lvl>
    <w:lvl w:ilvl="8" w:tplc="E5884F1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A72AC"/>
    <w:multiLevelType w:val="hybridMultilevel"/>
    <w:tmpl w:val="1CAC4F52"/>
    <w:lvl w:ilvl="0" w:tplc="DA0C9B1C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A99A17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515FE"/>
    <w:multiLevelType w:val="hybridMultilevel"/>
    <w:tmpl w:val="F48C288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463F8"/>
    <w:multiLevelType w:val="hybridMultilevel"/>
    <w:tmpl w:val="E0025C08"/>
    <w:lvl w:ilvl="0" w:tplc="DA0C9B1C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A99A17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664BA"/>
    <w:multiLevelType w:val="hybridMultilevel"/>
    <w:tmpl w:val="00FC4358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D6CB3"/>
    <w:multiLevelType w:val="hybridMultilevel"/>
    <w:tmpl w:val="B63CC722"/>
    <w:lvl w:ilvl="0" w:tplc="DA0C9B1C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A99A17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624D5"/>
    <w:multiLevelType w:val="hybridMultilevel"/>
    <w:tmpl w:val="50EE0D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D5DCD"/>
    <w:multiLevelType w:val="hybridMultilevel"/>
    <w:tmpl w:val="A45CCEB8"/>
    <w:lvl w:ilvl="0" w:tplc="DA0C9B1C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A99A17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96E9B"/>
    <w:multiLevelType w:val="hybridMultilevel"/>
    <w:tmpl w:val="FB72E37C"/>
    <w:lvl w:ilvl="0" w:tplc="DA0C9B1C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A99A17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F525BA8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bCs w:val="0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445F7"/>
    <w:multiLevelType w:val="hybridMultilevel"/>
    <w:tmpl w:val="D2103FD4"/>
    <w:lvl w:ilvl="0" w:tplc="DA0C9B1C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A99A17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0398C"/>
    <w:multiLevelType w:val="hybridMultilevel"/>
    <w:tmpl w:val="222E8342"/>
    <w:lvl w:ilvl="0" w:tplc="E2CC725C">
      <w:start w:val="1"/>
      <w:numFmt w:val="upperRoman"/>
      <w:lvlText w:val="%1."/>
      <w:lvlJc w:val="right"/>
      <w:pPr>
        <w:ind w:left="720" w:hanging="360"/>
      </w:pPr>
      <w:rPr>
        <w:b w:val="0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6"/>
  </w:num>
  <w:num w:numId="5">
    <w:abstractNumId w:val="10"/>
  </w:num>
  <w:num w:numId="6">
    <w:abstractNumId w:val="13"/>
  </w:num>
  <w:num w:numId="7">
    <w:abstractNumId w:val="9"/>
  </w:num>
  <w:num w:numId="8">
    <w:abstractNumId w:val="15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16"/>
  </w:num>
  <w:num w:numId="14">
    <w:abstractNumId w:val="2"/>
  </w:num>
  <w:num w:numId="15">
    <w:abstractNumId w:val="1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8F"/>
    <w:rsid w:val="000C662C"/>
    <w:rsid w:val="000D618F"/>
    <w:rsid w:val="00101AE7"/>
    <w:rsid w:val="001E60B5"/>
    <w:rsid w:val="0033221C"/>
    <w:rsid w:val="00334B0E"/>
    <w:rsid w:val="00335E61"/>
    <w:rsid w:val="0040108A"/>
    <w:rsid w:val="00425FC0"/>
    <w:rsid w:val="0046185E"/>
    <w:rsid w:val="004C1D72"/>
    <w:rsid w:val="005C51FD"/>
    <w:rsid w:val="00761017"/>
    <w:rsid w:val="00870FD8"/>
    <w:rsid w:val="008D04CF"/>
    <w:rsid w:val="00935110"/>
    <w:rsid w:val="0098206C"/>
    <w:rsid w:val="00A940C6"/>
    <w:rsid w:val="00B6370C"/>
    <w:rsid w:val="00BF4E1A"/>
    <w:rsid w:val="00C024DD"/>
    <w:rsid w:val="00C32D18"/>
    <w:rsid w:val="00D91464"/>
    <w:rsid w:val="00DB3C64"/>
    <w:rsid w:val="00DB51B1"/>
    <w:rsid w:val="00DE1AE9"/>
    <w:rsid w:val="00E446B7"/>
    <w:rsid w:val="00E7165C"/>
    <w:rsid w:val="00EE2D7D"/>
    <w:rsid w:val="00F5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7132"/>
  <w15:chartTrackingRefBased/>
  <w15:docId w15:val="{7B21A9E9-7A95-4F16-8A67-5B179DE9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61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618F"/>
  </w:style>
  <w:style w:type="paragraph" w:styleId="Fuzeile">
    <w:name w:val="footer"/>
    <w:basedOn w:val="Standard"/>
    <w:link w:val="FuzeileZchn"/>
    <w:uiPriority w:val="99"/>
    <w:unhideWhenUsed/>
    <w:rsid w:val="000D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618F"/>
  </w:style>
  <w:style w:type="table" w:styleId="Tabellenraster">
    <w:name w:val="Table Grid"/>
    <w:basedOn w:val="NormaleTabelle"/>
    <w:uiPriority w:val="39"/>
    <w:rsid w:val="000D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35E6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35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Nyenhuis</dc:creator>
  <cp:keywords/>
  <dc:description/>
  <cp:lastModifiedBy>Tim Nyenhuis</cp:lastModifiedBy>
  <cp:revision>6</cp:revision>
  <cp:lastPrinted>2020-04-06T13:38:00Z</cp:lastPrinted>
  <dcterms:created xsi:type="dcterms:W3CDTF">2020-04-06T14:44:00Z</dcterms:created>
  <dcterms:modified xsi:type="dcterms:W3CDTF">2020-09-01T09:53:00Z</dcterms:modified>
</cp:coreProperties>
</file>